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E5A" w:rsidRDefault="001944B2" w:rsidP="00412F5F">
      <w:pPr>
        <w:jc w:val="both"/>
      </w:pPr>
      <w:r>
        <w:t>Net present value refers to the difference between the present value of benefits and present value of costs realised from a project. You should accept a project with a positive net present value as it will lead to an increase in shareholders wealth. Projects with a negative net present value should be rejected as they will lead to a decline in the wealth of shareholder if undertaken.</w:t>
      </w:r>
      <w:r w:rsidR="002F2BAD">
        <w:t xml:space="preserve"> For </w:t>
      </w:r>
      <w:r w:rsidR="00412F5F">
        <w:t>mutually exclusive</w:t>
      </w:r>
      <w:r w:rsidR="002F2BAD">
        <w:t xml:space="preserve"> projects, undertake only the project with highest NPV</w:t>
      </w:r>
      <w:r w:rsidR="00CB3574">
        <w:t xml:space="preserve"> (Hopkinson, 2017)</w:t>
      </w:r>
      <w:r w:rsidR="002F2BAD">
        <w:t>.</w:t>
      </w:r>
    </w:p>
    <w:p w:rsidR="001944B2" w:rsidRDefault="001944B2" w:rsidP="00412F5F">
      <w:pPr>
        <w:jc w:val="both"/>
      </w:pPr>
      <w:r>
        <w:t>We can also use the internal rate of return (IRR) to determine the projects to undertake. When applying IRR only undertake projects whose IRR exceeds the cost of capital. The IRR helps us calculate the acceptable range which discount rate can vary without affecting decision made using the NPV criteria. If a conflict arises on projects selected using NPV and IRR, only go for the project with the highest NPV even if it has the lowest IRR.</w:t>
      </w:r>
      <w:r w:rsidR="002F2BAD">
        <w:t xml:space="preserve"> This is because timing and scale differences lead affect the validity of decisions made using IRR.</w:t>
      </w:r>
    </w:p>
    <w:p w:rsidR="002F2BAD" w:rsidRDefault="002F2BAD" w:rsidP="00412F5F">
      <w:pPr>
        <w:jc w:val="both"/>
      </w:pPr>
      <w:r>
        <w:t>When choosing projects using the payback period method, undertake the project with the shortest payback period. Projects whose payback period exceeds the pre-specified length of time should be rejected.</w:t>
      </w:r>
    </w:p>
    <w:p w:rsidR="00366DBF" w:rsidRDefault="00366DBF" w:rsidP="00412F5F">
      <w:pPr>
        <w:jc w:val="both"/>
      </w:pPr>
    </w:p>
    <w:p w:rsidR="00366DBF" w:rsidRDefault="00366DBF" w:rsidP="00412F5F">
      <w:pPr>
        <w:jc w:val="both"/>
      </w:pPr>
      <w:r>
        <w:t>Reference</w:t>
      </w:r>
    </w:p>
    <w:p w:rsidR="00366DBF" w:rsidRDefault="00366DBF" w:rsidP="00412F5F">
      <w:pPr>
        <w:jc w:val="both"/>
      </w:pPr>
      <w:r w:rsidRPr="00366DBF">
        <w:t>Hopkinson, M. (2017). Net Present Value and Risk Modelling for Projects. (n.p.): Taylor &amp; Francis Group.</w:t>
      </w:r>
      <w:bookmarkStart w:id="0" w:name="_GoBack"/>
      <w:bookmarkEnd w:id="0"/>
    </w:p>
    <w:sectPr w:rsidR="00366D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C87" w:rsidRDefault="000D2C87" w:rsidP="001944B2">
      <w:pPr>
        <w:spacing w:after="0" w:line="240" w:lineRule="auto"/>
      </w:pPr>
      <w:r>
        <w:separator/>
      </w:r>
    </w:p>
  </w:endnote>
  <w:endnote w:type="continuationSeparator" w:id="0">
    <w:p w:rsidR="000D2C87" w:rsidRDefault="000D2C87" w:rsidP="0019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C87" w:rsidRDefault="000D2C87" w:rsidP="001944B2">
      <w:pPr>
        <w:spacing w:after="0" w:line="240" w:lineRule="auto"/>
      </w:pPr>
      <w:r>
        <w:separator/>
      </w:r>
    </w:p>
  </w:footnote>
  <w:footnote w:type="continuationSeparator" w:id="0">
    <w:p w:rsidR="000D2C87" w:rsidRDefault="000D2C87" w:rsidP="00194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B2"/>
    <w:rsid w:val="000A2F95"/>
    <w:rsid w:val="000D2C87"/>
    <w:rsid w:val="001944B2"/>
    <w:rsid w:val="002F2BAD"/>
    <w:rsid w:val="00363297"/>
    <w:rsid w:val="00366DBF"/>
    <w:rsid w:val="00412F5F"/>
    <w:rsid w:val="004144ED"/>
    <w:rsid w:val="004A0CEE"/>
    <w:rsid w:val="00584387"/>
    <w:rsid w:val="00730B0A"/>
    <w:rsid w:val="008D313F"/>
    <w:rsid w:val="00A72EFA"/>
    <w:rsid w:val="00CA33AD"/>
    <w:rsid w:val="00CB3574"/>
    <w:rsid w:val="00D234A7"/>
    <w:rsid w:val="00DA5C21"/>
    <w:rsid w:val="00EE1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8EF5"/>
  <w15:chartTrackingRefBased/>
  <w15:docId w15:val="{A771566E-61D0-450A-88A9-3B171D5C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4B2"/>
  </w:style>
  <w:style w:type="paragraph" w:styleId="Footer">
    <w:name w:val="footer"/>
    <w:basedOn w:val="Normal"/>
    <w:link w:val="FooterChar"/>
    <w:uiPriority w:val="99"/>
    <w:unhideWhenUsed/>
    <w:rsid w:val="00194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hp  250</cp:lastModifiedBy>
  <cp:revision>4</cp:revision>
  <dcterms:created xsi:type="dcterms:W3CDTF">2021-06-07T01:32:00Z</dcterms:created>
  <dcterms:modified xsi:type="dcterms:W3CDTF">2021-06-07T16:32:00Z</dcterms:modified>
</cp:coreProperties>
</file>